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A9D87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A2A3F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35659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659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浙江水利水电学院工程控制咨询与结算审核服务项目报价单</w:t>
      </w:r>
    </w:p>
    <w:p w14:paraId="5400E8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535659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</w:p>
    <w:p w14:paraId="102E47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3565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65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项目名称：2025年度高校基础设施提质工程项目</w:t>
      </w:r>
    </w:p>
    <w:p w14:paraId="0BC996D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375" w:tblpY="256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85"/>
        <w:gridCol w:w="2310"/>
        <w:gridCol w:w="3135"/>
        <w:gridCol w:w="1380"/>
      </w:tblGrid>
      <w:tr w14:paraId="2B24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80" w:type="dxa"/>
            <w:noWrap w:val="0"/>
            <w:vAlign w:val="center"/>
          </w:tcPr>
          <w:p w14:paraId="4EA8F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 w14:paraId="63211A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310" w:type="dxa"/>
            <w:noWrap w:val="0"/>
            <w:vAlign w:val="center"/>
          </w:tcPr>
          <w:p w14:paraId="6BC89C0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报价依据</w:t>
            </w:r>
          </w:p>
        </w:tc>
        <w:tc>
          <w:tcPr>
            <w:tcW w:w="3135" w:type="dxa"/>
            <w:noWrap w:val="0"/>
            <w:vAlign w:val="center"/>
          </w:tcPr>
          <w:p w14:paraId="6B36BBA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项目报价</w:t>
            </w:r>
          </w:p>
        </w:tc>
        <w:tc>
          <w:tcPr>
            <w:tcW w:w="1380" w:type="dxa"/>
            <w:noWrap w:val="0"/>
            <w:vAlign w:val="center"/>
          </w:tcPr>
          <w:p w14:paraId="216F8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服务期限</w:t>
            </w:r>
          </w:p>
        </w:tc>
      </w:tr>
      <w:tr w14:paraId="1317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780" w:type="dxa"/>
            <w:noWrap w:val="0"/>
            <w:vAlign w:val="center"/>
          </w:tcPr>
          <w:p w14:paraId="59B71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singl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1A06EB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工程控制咨询与结算审核服务</w:t>
            </w:r>
          </w:p>
        </w:tc>
        <w:tc>
          <w:tcPr>
            <w:tcW w:w="2310" w:type="dxa"/>
            <w:noWrap w:val="0"/>
            <w:vAlign w:val="center"/>
          </w:tcPr>
          <w:p w14:paraId="319EA4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 xml:space="preserve">根据浙价服（2009）84号《关于进一步完善工程造价咨询服务收费的通知》相关规定，按照《浙江省建设工程造价咨询服务基准收费村准》收费标准的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3135" w:type="dxa"/>
            <w:noWrap w:val="0"/>
            <w:vAlign w:val="center"/>
          </w:tcPr>
          <w:p w14:paraId="7AADDDC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 xml:space="preserve">小写：¥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元</w:t>
            </w:r>
          </w:p>
          <w:p w14:paraId="46264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7BAC57D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大写：人民币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元</w:t>
            </w:r>
          </w:p>
          <w:p w14:paraId="01A2E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3827B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32BEC5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35129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0A8B5B76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  <w:t>注：1.大写金额与小写金额不一致时，以大写金额为准。</w:t>
      </w:r>
    </w:p>
    <w:p w14:paraId="4B6F6AAE">
      <w:pPr>
        <w:numPr>
          <w:ilvl w:val="0"/>
          <w:numId w:val="1"/>
        </w:numPr>
        <w:ind w:left="54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  <w:t>供应商需按本表格式填写，不得自行更改。</w:t>
      </w:r>
    </w:p>
    <w:p w14:paraId="3A8C1090">
      <w:pPr>
        <w:numPr>
          <w:ilvl w:val="0"/>
          <w:numId w:val="0"/>
        </w:numPr>
        <w:ind w:left="54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</w:p>
    <w:p w14:paraId="0B7CE6FC">
      <w:pPr>
        <w:numPr>
          <w:ilvl w:val="0"/>
          <w:numId w:val="0"/>
        </w:numPr>
        <w:ind w:left="54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  <w:t>供应商全称（盖单位公章）:</w:t>
      </w:r>
    </w:p>
    <w:p w14:paraId="37E58061">
      <w:pPr>
        <w:numPr>
          <w:ilvl w:val="0"/>
          <w:numId w:val="0"/>
        </w:numPr>
        <w:ind w:left="54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  <w:t>法定代表人或授权代表（签字或盖章）：</w:t>
      </w:r>
    </w:p>
    <w:p w14:paraId="5BB1BA83">
      <w:pPr>
        <w:numPr>
          <w:ilvl w:val="0"/>
          <w:numId w:val="0"/>
        </w:numPr>
        <w:ind w:left="54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  <w:t>联系电话：</w:t>
      </w:r>
    </w:p>
    <w:p w14:paraId="66170F6F">
      <w:pPr>
        <w:numPr>
          <w:ilvl w:val="0"/>
          <w:numId w:val="0"/>
        </w:numPr>
        <w:ind w:left="54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  <w:t>日期：</w:t>
      </w:r>
    </w:p>
    <w:p w14:paraId="0A5EAEB8">
      <w:pPr>
        <w:numPr>
          <w:ilvl w:val="0"/>
          <w:numId w:val="0"/>
        </w:numPr>
        <w:ind w:left="54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</w:p>
    <w:p w14:paraId="5B1DE39C">
      <w:pPr>
        <w:numPr>
          <w:ilvl w:val="0"/>
          <w:numId w:val="0"/>
        </w:numPr>
        <w:ind w:left="54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shd w:val="clear" w:color="auto" w:fill="FFFFFF"/>
          <w:lang w:val="en-US" w:eastAsia="zh-CN" w:bidi="ar"/>
        </w:rPr>
      </w:pPr>
    </w:p>
    <w:p w14:paraId="7951CE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5B523"/>
    <w:multiLevelType w:val="singleLevel"/>
    <w:tmpl w:val="0435B52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2025-05-12T01:21:25Z</dcterms:created>
  <dc:creator>1603</dc:creator>
  <cp:lastModifiedBy>一撇一捺的人生</cp:lastModifiedBy>
  <dcterms:modified xsi:type="dcterms:W3CDTF">2025-05-12T01:21:33Z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eyJoZGlkIjoiODY3NGQ4N2U4ZDYyMzgwMzQwNTRlZGU5MDgyYTNjNTEiLCJ1c2VySWQiOiIzNDg4MDAzODEifQ==</vt:lpwstr>
  </property>
  <property fmtid="{D5CDD505-2E9C-101B-9397-08002B2CF9AE}" pid="4" name="ICV">
    <vt:lpwstr>4DCFC712EBB447AE8939232E0A553182_12</vt:lpwstr>
  </property>
</Properties>
</file>