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color w:val="222222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222222"/>
          <w:kern w:val="0"/>
          <w:sz w:val="36"/>
          <w:szCs w:val="36"/>
        </w:rPr>
        <w:t>浙江水利水电学院江东土地开发整治事项</w:t>
      </w:r>
    </w:p>
    <w:p>
      <w:pPr>
        <w:jc w:val="center"/>
        <w:rPr>
          <w:rFonts w:ascii="仿宋" w:hAnsi="仿宋" w:eastAsia="仿宋" w:cs="宋体"/>
          <w:color w:val="222222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222222"/>
          <w:kern w:val="0"/>
          <w:sz w:val="36"/>
          <w:szCs w:val="36"/>
        </w:rPr>
        <w:t>社会稳定风险评估服务项目询价函</w:t>
      </w:r>
    </w:p>
    <w:p>
      <w:pPr>
        <w:jc w:val="center"/>
        <w:rPr>
          <w:rFonts w:ascii="仿宋" w:hAnsi="仿宋" w:eastAsia="仿宋" w:cs="宋体"/>
          <w:color w:val="222222"/>
          <w:kern w:val="0"/>
          <w:sz w:val="36"/>
          <w:szCs w:val="36"/>
        </w:rPr>
      </w:pP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请符合要求的供应商前来报价。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一、项目概况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学校在江东校区有约645亩农用地，其中479亩有原业主出租的农户。现学校与钱塘区开展土地整治合作，同时清退原农户。对该项工作进行社会稳定风险评估。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二、询价供应商资格要求：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1.具有独立法人资格、独立承担民事责任的企业；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2.有能力提供长期的售后服务；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3.投标单位必须是经营范围涵盖社会稳定风险评估、土地调查评估服务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4.法律、行政法规规定的其他条件；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三、工作内容事项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1、收集、审阅相关资料；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2、实地踏勘、走访调查、舆情分析等多种方式和方法，广泛调查、充分收集各方意见和诉求。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分析评估论证司法诉讼和合作开发模式，在实施过程中对所有活动（如农户清退、土地整治、利益分配等）程序的合法性、合规性、合理性、可行性、可控性进行风险因素识别、评估、分析，并提出系统、完整的风险防范和化解措施，并对防范、化解措施后的风险等级进行评判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4、对学院负责，与合作开发单位紧密对接，对土地整治过程中存在的风险因素及时识别，并提出系统的可行的防控措施。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5、工作包括但不限于以下内容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（1）司法途径：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a、与学校、地方政府、实际占用农户及相关单位及时进行沟通和交流， 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b、充分听取意见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c、全面分析评估论证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重点围绕的合法性、合规性、合理性、可行性、可控性进行风险分析和评估论证，全面开展司法诉讼进行清退方式存在的主要社会风险因素的识别、估计、分析，进而提出系统、完整的风险防范和化解措施，并对防范、化解措施后的风险等级进行评判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如果评估后风险等级为高风险或中风险，建议暂缓实施清退工作，待优化处置方案后再进行实施；如果风险等级为中低风险或低风险，清退处置方案可以实施，同时提出进一步降低风险的防范、化解措施。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d、可能存在以下风险因素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同时提出应急预案，以便对诉讼清退过程中产生的各种信访、集会事件进行妥善处理，确保不发生系统性的风险事件。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e、编写形成评估报告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根据风险调查、识别、估计，风险防范、化解措施情况， 编写完成社会风险评估报告，供学校领导决策参考。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（2）委托街道办理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a、收集、审阅相关资料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b、充分听取意见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c、全面分析评估论证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重点围绕的合法性、合规性、合理性、可行性、可控性进行风险分析和评估论证，全面开展委托街道办理清退方式存在的主要社会风险因素的识别、估计、分析，进而提出系统、完整的风险防范和化解措施，并对防范、化解措施后的风险等级进行评判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如果评估后风险等级为高风险或中风险，建议暂缓实施清退工作，待优化处置方案后再进行实施；如果风险等级为中低风险或低风险，清退处置方案可以实施，同时提出进一步降低风险的防范、化解措施。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d、委托街道办理可能存在的风险因素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同时提出应急预案，以便对清退过程中产生的各种信访、集会事件进行妥善处理，确保不发生系统性的风险事件。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e、编写形成评估报告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根据风险调查、识别、估计，风险防范、化解措施情况， 编写完成社会风险评估报告，供学校领导决策参考。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四、工期要求。询价结果公示后5个工作日内提交初稿，按学校要求及时完成修改。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五、付款方式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经学校验收合格后，1次性支付全部合同款。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六、报价时须提交的文件资料：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1、有效的营业执照副本和资质证书副本（复印件加盖公章）；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2、密封的报价文件（加盖公章）。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3、业绩内容。投标人如果有以下相关业绩，请提交：社会稳定风险（社会风险）评估或分析的业绩，最好有与高校相关的；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4、提交项目负责人具体情况。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七、询价方式与时间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本次询价采用最高限价9.7万元。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综合供应商提交的报价情况（原则低价中标），选择委托一家服务单位。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报价截止时间为2022年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7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1 </w:t>
      </w:r>
      <w:r>
        <w:rPr>
          <w:rFonts w:hint="eastAsia" w:ascii="宋体" w:hAnsi="宋体" w:eastAsia="宋体" w:cs="宋体"/>
          <w:sz w:val="24"/>
          <w:szCs w:val="24"/>
        </w:rPr>
        <w:t>日上午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:00。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递交</w:t>
      </w:r>
      <w:r>
        <w:rPr>
          <w:rFonts w:hint="eastAsia" w:ascii="宋体" w:hAnsi="宋体" w:eastAsia="宋体" w:cs="宋体"/>
          <w:bCs/>
          <w:sz w:val="24"/>
          <w:szCs w:val="24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>书地点：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杭州市下沙高教园区学林街606号，后勤综合楼206。</w:t>
      </w:r>
    </w:p>
    <w:p>
      <w:pPr>
        <w:snapToGrid w:val="0"/>
        <w:spacing w:line="5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联系人：王老师  0571-86925733、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18758596433</w:t>
      </w:r>
      <w:r>
        <w:rPr>
          <w:rFonts w:hint="eastAsia" w:ascii="宋体" w:hAnsi="宋体" w:eastAsia="宋体" w:cs="宋体"/>
          <w:color w:val="222222"/>
          <w:kern w:val="0"/>
          <w:szCs w:val="21"/>
        </w:rPr>
        <w:t> 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密封报价单</w:t>
      </w:r>
    </w:p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??_GB2312"/>
          <w:color w:val="000000"/>
          <w:sz w:val="28"/>
          <w:szCs w:val="28"/>
        </w:rPr>
        <w:t xml:space="preserve"> </w:t>
      </w:r>
      <w:r>
        <w:rPr>
          <w:rFonts w:hint="eastAsia" w:ascii="??_GB2312" w:eastAsia="Times New Roman"/>
          <w:color w:val="000000"/>
          <w:sz w:val="28"/>
          <w:szCs w:val="28"/>
        </w:rPr>
        <w:t>江东土地开发整治事项社会稳定风险评估服务项目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供</w:t>
      </w:r>
      <w:r>
        <w:rPr>
          <w:rFonts w:ascii="??_GB2312" w:eastAsia="Times New Roman"/>
          <w:color w:val="000000"/>
          <w:sz w:val="28"/>
          <w:szCs w:val="28"/>
        </w:rPr>
        <w:t xml:space="preserve">应商名称（公章）：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  <w:r>
        <w:rPr>
          <w:rFonts w:hint="eastAsia" w:ascii="??_GB2312"/>
          <w:color w:val="000000"/>
          <w:sz w:val="28"/>
          <w:szCs w:val="28"/>
        </w:rPr>
        <w:t>20</w:t>
      </w:r>
      <w:r>
        <w:rPr>
          <w:rFonts w:ascii="??_GB2312"/>
          <w:color w:val="000000"/>
          <w:sz w:val="28"/>
          <w:szCs w:val="28"/>
        </w:rPr>
        <w:t>22</w:t>
      </w:r>
      <w:r>
        <w:rPr>
          <w:rFonts w:hint="eastAsia" w:ascii="??_GB2312"/>
          <w:color w:val="000000"/>
          <w:sz w:val="28"/>
          <w:szCs w:val="28"/>
        </w:rPr>
        <w:t>年   月    日</w:t>
      </w:r>
    </w:p>
    <w:p>
      <w:pPr>
        <w:spacing w:line="400" w:lineRule="exact"/>
        <w:ind w:right="68"/>
        <w:rPr>
          <w:rFonts w:ascii="??_GB2312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采购总价（元）：</w:t>
      </w:r>
    </w:p>
    <w:p>
      <w:pPr>
        <w:spacing w:line="400" w:lineRule="exact"/>
        <w:ind w:right="68"/>
        <w:rPr>
          <w:rFonts w:ascii="??_GB2312"/>
          <w:color w:val="000000"/>
          <w:sz w:val="28"/>
          <w:szCs w:val="28"/>
        </w:rPr>
      </w:pPr>
    </w:p>
    <w:tbl>
      <w:tblPr>
        <w:tblStyle w:val="4"/>
        <w:tblW w:w="9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22"/>
        <w:gridCol w:w="2552"/>
        <w:gridCol w:w="2126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5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服务要求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工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ind w:right="68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cs="宋体"/>
                <w:color w:val="222222"/>
                <w:kern w:val="0"/>
                <w:szCs w:val="21"/>
              </w:rPr>
              <w:t>社会稳定风险评估服务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详见询价函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68"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注：本报价包含完成本项目所需的税费、交通、咨询、专家费等全部费用。中标供应商不得向采购方要求超出本次报价以外的其他任何费用。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44"/>
    <w:rsid w:val="001828A8"/>
    <w:rsid w:val="00236669"/>
    <w:rsid w:val="00262562"/>
    <w:rsid w:val="002D616E"/>
    <w:rsid w:val="002F04E0"/>
    <w:rsid w:val="00312D45"/>
    <w:rsid w:val="003A3912"/>
    <w:rsid w:val="004635BF"/>
    <w:rsid w:val="00640444"/>
    <w:rsid w:val="00774341"/>
    <w:rsid w:val="007C707F"/>
    <w:rsid w:val="00840504"/>
    <w:rsid w:val="008A147F"/>
    <w:rsid w:val="009D0869"/>
    <w:rsid w:val="00A33584"/>
    <w:rsid w:val="00A54BCA"/>
    <w:rsid w:val="00AE0755"/>
    <w:rsid w:val="00DE3908"/>
    <w:rsid w:val="01757436"/>
    <w:rsid w:val="01AF3DF9"/>
    <w:rsid w:val="03AF00FF"/>
    <w:rsid w:val="03E0517B"/>
    <w:rsid w:val="043E1438"/>
    <w:rsid w:val="04870B44"/>
    <w:rsid w:val="055450B5"/>
    <w:rsid w:val="06953FB3"/>
    <w:rsid w:val="069E587C"/>
    <w:rsid w:val="07A33716"/>
    <w:rsid w:val="07D20E19"/>
    <w:rsid w:val="08186ACA"/>
    <w:rsid w:val="088225E1"/>
    <w:rsid w:val="08AB3058"/>
    <w:rsid w:val="08CF40DD"/>
    <w:rsid w:val="09A90F8C"/>
    <w:rsid w:val="09C5180B"/>
    <w:rsid w:val="09FD7438"/>
    <w:rsid w:val="0A797CDC"/>
    <w:rsid w:val="0A9559B2"/>
    <w:rsid w:val="0AB24521"/>
    <w:rsid w:val="0AF63124"/>
    <w:rsid w:val="0B106EEA"/>
    <w:rsid w:val="0B190F8A"/>
    <w:rsid w:val="0B735FD7"/>
    <w:rsid w:val="0BE770EF"/>
    <w:rsid w:val="0D933280"/>
    <w:rsid w:val="0DF858E9"/>
    <w:rsid w:val="0EBB773E"/>
    <w:rsid w:val="0F891F2B"/>
    <w:rsid w:val="0FBD02A8"/>
    <w:rsid w:val="0FEB23F2"/>
    <w:rsid w:val="10B077A5"/>
    <w:rsid w:val="111F57BF"/>
    <w:rsid w:val="11B81F0E"/>
    <w:rsid w:val="11D51330"/>
    <w:rsid w:val="127B5612"/>
    <w:rsid w:val="12F97688"/>
    <w:rsid w:val="135500E3"/>
    <w:rsid w:val="13E27992"/>
    <w:rsid w:val="13FE7D3A"/>
    <w:rsid w:val="15195A62"/>
    <w:rsid w:val="15780BF6"/>
    <w:rsid w:val="16034361"/>
    <w:rsid w:val="160616A9"/>
    <w:rsid w:val="164B392E"/>
    <w:rsid w:val="17304A68"/>
    <w:rsid w:val="17744140"/>
    <w:rsid w:val="177A7B3F"/>
    <w:rsid w:val="17924BEE"/>
    <w:rsid w:val="17964C1E"/>
    <w:rsid w:val="17A25702"/>
    <w:rsid w:val="18345C8B"/>
    <w:rsid w:val="18C8684C"/>
    <w:rsid w:val="1A1A4371"/>
    <w:rsid w:val="1A8806AF"/>
    <w:rsid w:val="1ACC692F"/>
    <w:rsid w:val="1B377003"/>
    <w:rsid w:val="1B7A0AF7"/>
    <w:rsid w:val="1BBF1A74"/>
    <w:rsid w:val="1C54331C"/>
    <w:rsid w:val="1CE260AD"/>
    <w:rsid w:val="1D5E7377"/>
    <w:rsid w:val="1DC60353"/>
    <w:rsid w:val="1E9C3B3F"/>
    <w:rsid w:val="1FA16F3C"/>
    <w:rsid w:val="1FE67061"/>
    <w:rsid w:val="201C3238"/>
    <w:rsid w:val="20F55A4D"/>
    <w:rsid w:val="20FC5D80"/>
    <w:rsid w:val="21420CCB"/>
    <w:rsid w:val="215A7B62"/>
    <w:rsid w:val="2175297F"/>
    <w:rsid w:val="21C95779"/>
    <w:rsid w:val="21DE6C03"/>
    <w:rsid w:val="22AC637E"/>
    <w:rsid w:val="23266A86"/>
    <w:rsid w:val="23BE5E0E"/>
    <w:rsid w:val="242C7651"/>
    <w:rsid w:val="25CB21B9"/>
    <w:rsid w:val="262C29C5"/>
    <w:rsid w:val="274A491C"/>
    <w:rsid w:val="276C2C7D"/>
    <w:rsid w:val="288578D1"/>
    <w:rsid w:val="29013DB2"/>
    <w:rsid w:val="29915D05"/>
    <w:rsid w:val="29E7505D"/>
    <w:rsid w:val="2A1A49EC"/>
    <w:rsid w:val="2A3A2B6E"/>
    <w:rsid w:val="2A812EA6"/>
    <w:rsid w:val="2C0438CC"/>
    <w:rsid w:val="2C2946DD"/>
    <w:rsid w:val="2C8C59D9"/>
    <w:rsid w:val="2D226016"/>
    <w:rsid w:val="2E93001B"/>
    <w:rsid w:val="2E931430"/>
    <w:rsid w:val="2E9603DE"/>
    <w:rsid w:val="2EAE54A0"/>
    <w:rsid w:val="2F2551A1"/>
    <w:rsid w:val="2FD01F45"/>
    <w:rsid w:val="302637E6"/>
    <w:rsid w:val="30F06EE1"/>
    <w:rsid w:val="31D12685"/>
    <w:rsid w:val="32182A78"/>
    <w:rsid w:val="32616140"/>
    <w:rsid w:val="32CC4922"/>
    <w:rsid w:val="331A09D7"/>
    <w:rsid w:val="3361769C"/>
    <w:rsid w:val="33E87448"/>
    <w:rsid w:val="33F17BC5"/>
    <w:rsid w:val="35001473"/>
    <w:rsid w:val="361441A0"/>
    <w:rsid w:val="371D2E03"/>
    <w:rsid w:val="372A7C78"/>
    <w:rsid w:val="37D52AFD"/>
    <w:rsid w:val="387074A5"/>
    <w:rsid w:val="38DA7AEF"/>
    <w:rsid w:val="38FB205F"/>
    <w:rsid w:val="395E196F"/>
    <w:rsid w:val="3B234988"/>
    <w:rsid w:val="3BF6563F"/>
    <w:rsid w:val="3C0A7667"/>
    <w:rsid w:val="3C0B0C4A"/>
    <w:rsid w:val="3C0F7005"/>
    <w:rsid w:val="3C7874E7"/>
    <w:rsid w:val="3D172A5E"/>
    <w:rsid w:val="3D4F02CF"/>
    <w:rsid w:val="3D773909"/>
    <w:rsid w:val="3DD068AB"/>
    <w:rsid w:val="3EE250C3"/>
    <w:rsid w:val="3EF30E55"/>
    <w:rsid w:val="3FDB2B9A"/>
    <w:rsid w:val="401B6B59"/>
    <w:rsid w:val="417237BE"/>
    <w:rsid w:val="41844933"/>
    <w:rsid w:val="42F51B8C"/>
    <w:rsid w:val="433B4462"/>
    <w:rsid w:val="433F468D"/>
    <w:rsid w:val="43D546D6"/>
    <w:rsid w:val="440E6069"/>
    <w:rsid w:val="44CF7B97"/>
    <w:rsid w:val="44F43522"/>
    <w:rsid w:val="453156F6"/>
    <w:rsid w:val="45E62D6D"/>
    <w:rsid w:val="465C2B3D"/>
    <w:rsid w:val="46CE1F98"/>
    <w:rsid w:val="479B65BB"/>
    <w:rsid w:val="47B73DF2"/>
    <w:rsid w:val="485E7597"/>
    <w:rsid w:val="491D200F"/>
    <w:rsid w:val="498B5AEF"/>
    <w:rsid w:val="49915554"/>
    <w:rsid w:val="49EF50B7"/>
    <w:rsid w:val="4B4A165A"/>
    <w:rsid w:val="4B5016D3"/>
    <w:rsid w:val="4BD615ED"/>
    <w:rsid w:val="4C450A01"/>
    <w:rsid w:val="4C8E1A57"/>
    <w:rsid w:val="4CF35A76"/>
    <w:rsid w:val="4D23119E"/>
    <w:rsid w:val="4DAF38A1"/>
    <w:rsid w:val="4E4453E8"/>
    <w:rsid w:val="4E547B8C"/>
    <w:rsid w:val="4E81582A"/>
    <w:rsid w:val="4E853A94"/>
    <w:rsid w:val="4EB33F86"/>
    <w:rsid w:val="4F2F3676"/>
    <w:rsid w:val="4F576359"/>
    <w:rsid w:val="50544524"/>
    <w:rsid w:val="50B36B12"/>
    <w:rsid w:val="50CF6316"/>
    <w:rsid w:val="5112697A"/>
    <w:rsid w:val="511E1247"/>
    <w:rsid w:val="52AA3A5E"/>
    <w:rsid w:val="52C57B38"/>
    <w:rsid w:val="530C3F9C"/>
    <w:rsid w:val="53D23196"/>
    <w:rsid w:val="542D7FDD"/>
    <w:rsid w:val="544F39AA"/>
    <w:rsid w:val="544F4013"/>
    <w:rsid w:val="552E232C"/>
    <w:rsid w:val="553044B9"/>
    <w:rsid w:val="55986BAC"/>
    <w:rsid w:val="561D467D"/>
    <w:rsid w:val="579D1CA7"/>
    <w:rsid w:val="593B4764"/>
    <w:rsid w:val="597B4C9D"/>
    <w:rsid w:val="597B55E0"/>
    <w:rsid w:val="5ACA2081"/>
    <w:rsid w:val="5ACE506F"/>
    <w:rsid w:val="5AE1388C"/>
    <w:rsid w:val="5B715D28"/>
    <w:rsid w:val="5BF945B3"/>
    <w:rsid w:val="5C467F3F"/>
    <w:rsid w:val="5C4D6BD5"/>
    <w:rsid w:val="5C4E4E29"/>
    <w:rsid w:val="5D177F23"/>
    <w:rsid w:val="5D7E2FF0"/>
    <w:rsid w:val="5EAA6F5D"/>
    <w:rsid w:val="5FB01E55"/>
    <w:rsid w:val="5FEE78D7"/>
    <w:rsid w:val="60AC5F90"/>
    <w:rsid w:val="60BB2145"/>
    <w:rsid w:val="61C95046"/>
    <w:rsid w:val="62322445"/>
    <w:rsid w:val="62647D20"/>
    <w:rsid w:val="62974121"/>
    <w:rsid w:val="62B66950"/>
    <w:rsid w:val="63AF6E4C"/>
    <w:rsid w:val="64AD21B6"/>
    <w:rsid w:val="64DA155D"/>
    <w:rsid w:val="655C5FF7"/>
    <w:rsid w:val="661A463E"/>
    <w:rsid w:val="66AA5B88"/>
    <w:rsid w:val="66CE2154"/>
    <w:rsid w:val="67B943FA"/>
    <w:rsid w:val="67D3276E"/>
    <w:rsid w:val="6907310A"/>
    <w:rsid w:val="699C2C06"/>
    <w:rsid w:val="6A340E7B"/>
    <w:rsid w:val="6A572431"/>
    <w:rsid w:val="6A5734C5"/>
    <w:rsid w:val="6AF53FA5"/>
    <w:rsid w:val="6B57546C"/>
    <w:rsid w:val="6BAE5799"/>
    <w:rsid w:val="6BEA6277"/>
    <w:rsid w:val="6C4C6F67"/>
    <w:rsid w:val="6C6170DF"/>
    <w:rsid w:val="6CED0AE6"/>
    <w:rsid w:val="6D044F89"/>
    <w:rsid w:val="6DE07A15"/>
    <w:rsid w:val="6E632DD3"/>
    <w:rsid w:val="6EF46B82"/>
    <w:rsid w:val="6F6D189F"/>
    <w:rsid w:val="707339AC"/>
    <w:rsid w:val="71796358"/>
    <w:rsid w:val="71BE6C5E"/>
    <w:rsid w:val="722B567C"/>
    <w:rsid w:val="723E36D6"/>
    <w:rsid w:val="727761AF"/>
    <w:rsid w:val="72C46C20"/>
    <w:rsid w:val="72CA5BB5"/>
    <w:rsid w:val="737C0F3A"/>
    <w:rsid w:val="737D6CBF"/>
    <w:rsid w:val="737E6DA9"/>
    <w:rsid w:val="7426242F"/>
    <w:rsid w:val="744A0BF2"/>
    <w:rsid w:val="7453647D"/>
    <w:rsid w:val="74906B41"/>
    <w:rsid w:val="75151C5B"/>
    <w:rsid w:val="75C4229A"/>
    <w:rsid w:val="77A403FD"/>
    <w:rsid w:val="77B97B3A"/>
    <w:rsid w:val="77FC4409"/>
    <w:rsid w:val="784B51F0"/>
    <w:rsid w:val="78A10C37"/>
    <w:rsid w:val="79655801"/>
    <w:rsid w:val="7A925698"/>
    <w:rsid w:val="7AD53DA9"/>
    <w:rsid w:val="7B6138EF"/>
    <w:rsid w:val="7B8A1ED7"/>
    <w:rsid w:val="7BBF0AED"/>
    <w:rsid w:val="7BCE1C95"/>
    <w:rsid w:val="7BFC28D8"/>
    <w:rsid w:val="7C3C5914"/>
    <w:rsid w:val="7CF55BA2"/>
    <w:rsid w:val="7DDB01DB"/>
    <w:rsid w:val="7DFE4E5B"/>
    <w:rsid w:val="7E281F2C"/>
    <w:rsid w:val="7EAF7920"/>
    <w:rsid w:val="7F6850C3"/>
    <w:rsid w:val="7FBF244D"/>
    <w:rsid w:val="7F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281</Words>
  <Characters>1604</Characters>
  <Lines>13</Lines>
  <Paragraphs>3</Paragraphs>
  <TotalTime>93</TotalTime>
  <ScaleCrop>false</ScaleCrop>
  <LinksUpToDate>false</LinksUpToDate>
  <CharactersWithSpaces>1882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2022-06-26T06:10:00Z</dcterms:created>
  <dc:creator>HP</dc:creator>
  <cp:lastModifiedBy>dream</cp:lastModifiedBy>
  <dcterms:modified xsi:type="dcterms:W3CDTF">2022-06-28T00:27:31Z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